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THIS GUARANTEE IS NOT APPLICABLE IN ANY OF THE FOLLOWING CIRCUMSTANCES</w:t>
      </w:r>
    </w:p>
    <w:p>
      <w:pPr>
        <w:numPr>
          <w:ilvl w:val="0"/>
          <w:numId w:val="1"/>
        </w:numPr>
        <w:rPr>
          <w:rFonts w:hint="default"/>
        </w:rPr>
      </w:pPr>
      <w:r>
        <w:rPr>
          <w:rFonts w:hint="default"/>
        </w:rPr>
        <w:t>Minimum height of cold water tank should be 5.5 feet.</w:t>
      </w:r>
    </w:p>
    <w:p>
      <w:pPr>
        <w:numPr>
          <w:numId w:val="0"/>
        </w:numPr>
        <w:rPr>
          <w:rFonts w:hint="default"/>
        </w:rPr>
      </w:pPr>
    </w:p>
    <w:p>
      <w:pPr>
        <w:numPr>
          <w:ilvl w:val="0"/>
          <w:numId w:val="1"/>
        </w:numPr>
        <w:ind w:left="0" w:leftChars="0" w:firstLine="0" w:firstLineChars="0"/>
        <w:rPr>
          <w:rFonts w:hint="default"/>
        </w:rPr>
      </w:pPr>
      <w:r>
        <w:rPr>
          <w:rFonts w:hint="default"/>
        </w:rPr>
        <w:t>Maximum height of cold water tank should be 7 feet.</w:t>
      </w:r>
    </w:p>
    <w:p>
      <w:pPr>
        <w:numPr>
          <w:numId w:val="0"/>
        </w:numPr>
        <w:ind w:leftChars="0"/>
        <w:rPr>
          <w:rFonts w:hint="default"/>
        </w:rPr>
      </w:pPr>
    </w:p>
    <w:p>
      <w:pPr>
        <w:numPr>
          <w:ilvl w:val="0"/>
          <w:numId w:val="1"/>
        </w:numPr>
        <w:ind w:left="0" w:leftChars="0" w:firstLine="0" w:firstLineChars="0"/>
        <w:rPr>
          <w:rFonts w:hint="default"/>
        </w:rPr>
      </w:pPr>
      <w:r>
        <w:rPr>
          <w:rFonts w:hint="default"/>
        </w:rPr>
        <w:t>Air went pipe height should be more than overhead tank height.</w:t>
      </w:r>
    </w:p>
    <w:p>
      <w:pPr>
        <w:numPr>
          <w:numId w:val="0"/>
        </w:numPr>
        <w:ind w:leftChars="0"/>
        <w:rPr>
          <w:rFonts w:hint="default"/>
        </w:rPr>
      </w:pPr>
    </w:p>
    <w:p>
      <w:pPr>
        <w:numPr>
          <w:ilvl w:val="0"/>
          <w:numId w:val="1"/>
        </w:numPr>
        <w:ind w:left="0" w:leftChars="0" w:firstLine="0" w:firstLineChars="0"/>
        <w:rPr>
          <w:rFonts w:hint="default"/>
        </w:rPr>
      </w:pPr>
      <w:r>
        <w:rPr>
          <w:rFonts w:hint="default"/>
        </w:rPr>
        <w:t>Damage, breakdowns, or failures caused by misapplication, mistreat, accident, destruction, free, food, solidify hailstorms, wind, lightning, earthquake, natural calamities, acts of God and so forth, or any extraordinary occasion beyond the manufacturer's control.</w:t>
      </w:r>
    </w:p>
    <w:p>
      <w:pPr>
        <w:numPr>
          <w:numId w:val="0"/>
        </w:numPr>
        <w:ind w:leftChars="0"/>
        <w:rPr>
          <w:rFonts w:hint="default"/>
        </w:rPr>
      </w:pPr>
    </w:p>
    <w:p>
      <w:pPr>
        <w:numPr>
          <w:ilvl w:val="0"/>
          <w:numId w:val="1"/>
        </w:numPr>
        <w:ind w:left="0" w:leftChars="0" w:firstLine="0" w:firstLineChars="0"/>
        <w:rPr>
          <w:rFonts w:hint="default"/>
        </w:rPr>
      </w:pPr>
      <w:r>
        <w:rPr>
          <w:rFonts w:hint="default"/>
        </w:rPr>
        <w:t>The Company Reserves the right to decide whether the defective part is to be repaired or replaced but in no case do we Guarantee to replace the total system</w:t>
      </w:r>
    </w:p>
    <w:p>
      <w:pPr>
        <w:numPr>
          <w:numId w:val="0"/>
        </w:numPr>
        <w:ind w:leftChars="0"/>
        <w:rPr>
          <w:rFonts w:hint="default"/>
        </w:rPr>
      </w:pPr>
    </w:p>
    <w:p>
      <w:pPr>
        <w:numPr>
          <w:ilvl w:val="0"/>
          <w:numId w:val="1"/>
        </w:numPr>
        <w:ind w:left="0" w:leftChars="0" w:firstLine="0" w:firstLineChars="0"/>
        <w:rPr>
          <w:rFonts w:hint="default"/>
        </w:rPr>
      </w:pPr>
      <w:r>
        <w:rPr>
          <w:rFonts w:hint="default"/>
        </w:rPr>
        <w:t>For GL Model-Pro-rata calculation for replacement of the tank after proper inspection and Permission, 1 year to 7th year free replacement tank, for 8th year 50% discount, for 9 year 40% discount, for 10th year 35% discount, for 11 year 30% discount, for 12 year 25% discount, for 13 year 20% discount, for 14 year 15% discount and for 15th year 10% discount to the standard spare price list</w:t>
      </w:r>
    </w:p>
    <w:p>
      <w:pPr>
        <w:numPr>
          <w:numId w:val="0"/>
        </w:numPr>
        <w:ind w:leftChars="0"/>
        <w:rPr>
          <w:rFonts w:hint="default"/>
        </w:rPr>
      </w:pPr>
    </w:p>
    <w:p>
      <w:pPr>
        <w:numPr>
          <w:ilvl w:val="0"/>
          <w:numId w:val="1"/>
        </w:numPr>
        <w:ind w:left="0" w:leftChars="0" w:firstLine="0" w:firstLineChars="0"/>
        <w:rPr>
          <w:rFonts w:hint="default"/>
        </w:rPr>
      </w:pPr>
      <w:r>
        <w:rPr>
          <w:rFonts w:hint="default"/>
        </w:rPr>
        <w:t xml:space="preserve">Guarantee is not applicable for outer tank rest formation on powder coated systems installed around 80kms in coastal areas. </w:t>
      </w:r>
    </w:p>
    <w:p>
      <w:pPr>
        <w:numPr>
          <w:numId w:val="0"/>
        </w:numPr>
        <w:ind w:leftChars="0"/>
        <w:rPr>
          <w:rFonts w:hint="default"/>
        </w:rPr>
      </w:pPr>
    </w:p>
    <w:p>
      <w:pPr>
        <w:numPr>
          <w:ilvl w:val="0"/>
          <w:numId w:val="1"/>
        </w:numPr>
        <w:ind w:left="0" w:leftChars="0" w:firstLine="0" w:firstLineChars="0"/>
        <w:rPr>
          <w:rFonts w:hint="default"/>
        </w:rPr>
      </w:pPr>
      <w:r>
        <w:rPr>
          <w:rFonts w:hint="default"/>
        </w:rPr>
        <w:t>Customer will have to pay transportation &amp; installation charges for replacements made from 2 year to 10</w:t>
      </w:r>
      <w:r>
        <w:rPr>
          <w:rFonts w:hint="default"/>
          <w:lang w:val="en-IN"/>
        </w:rPr>
        <w:t xml:space="preserve"> </w:t>
      </w:r>
      <w:r>
        <w:rPr>
          <w:rFonts w:hint="default"/>
        </w:rPr>
        <w:t xml:space="preserve">year from the date of Invoice, </w:t>
      </w:r>
    </w:p>
    <w:p>
      <w:pPr>
        <w:numPr>
          <w:numId w:val="0"/>
        </w:numPr>
        <w:ind w:leftChars="0"/>
        <w:rPr>
          <w:rFonts w:hint="default"/>
        </w:rPr>
      </w:pPr>
    </w:p>
    <w:p>
      <w:pPr>
        <w:numPr>
          <w:ilvl w:val="0"/>
          <w:numId w:val="1"/>
        </w:numPr>
        <w:ind w:left="0" w:leftChars="0" w:firstLine="0" w:firstLineChars="0"/>
        <w:rPr>
          <w:rFonts w:hint="default"/>
        </w:rPr>
      </w:pPr>
      <w:r>
        <w:rPr>
          <w:rFonts w:hint="default"/>
        </w:rPr>
        <w:t>Supreme Solar reserves the rights to finalize the appropriate cost of tank &amp; service at the time of replacement</w:t>
      </w:r>
      <w:r>
        <w:rPr>
          <w:rFonts w:hint="default"/>
          <w:lang w:val="en-IN"/>
        </w:rPr>
        <w:t xml:space="preserve"> </w:t>
      </w:r>
      <w:r>
        <w:rPr>
          <w:rFonts w:hint="default"/>
        </w:rPr>
        <w:t xml:space="preserve">or in case of any dispute. </w:t>
      </w:r>
    </w:p>
    <w:p>
      <w:pPr>
        <w:numPr>
          <w:numId w:val="0"/>
        </w:numPr>
        <w:ind w:leftChars="0"/>
        <w:rPr>
          <w:rFonts w:hint="default"/>
        </w:rPr>
      </w:pPr>
    </w:p>
    <w:p>
      <w:pPr>
        <w:numPr>
          <w:ilvl w:val="0"/>
          <w:numId w:val="1"/>
        </w:numPr>
        <w:ind w:left="0" w:leftChars="0" w:firstLine="0" w:firstLineChars="0"/>
        <w:rPr>
          <w:rFonts w:hint="default"/>
        </w:rPr>
      </w:pPr>
      <w:r>
        <w:rPr>
          <w:rFonts w:hint="default"/>
        </w:rPr>
        <w:t>Service charges will be applicable after completion of 3 months.</w:t>
      </w:r>
    </w:p>
    <w:p>
      <w:pPr>
        <w:numPr>
          <w:numId w:val="0"/>
        </w:numPr>
        <w:ind w:leftChars="0"/>
        <w:rPr>
          <w:rFonts w:hint="default"/>
        </w:rPr>
      </w:pPr>
    </w:p>
    <w:p>
      <w:pPr>
        <w:numPr>
          <w:ilvl w:val="0"/>
          <w:numId w:val="1"/>
        </w:numPr>
        <w:ind w:left="0" w:leftChars="0" w:firstLine="0" w:firstLineChars="0"/>
        <w:rPr>
          <w:rFonts w:hint="default"/>
        </w:rPr>
      </w:pPr>
      <w:r>
        <w:rPr>
          <w:rFonts w:hint="default"/>
        </w:rPr>
        <w:t>System should not be removed from the original installation or relocate to a different building or structure, during the guarantee period, without prior intimation to the company if customer want to relocate the technician would enable to install the system within the speculated time period of 7 days.</w:t>
      </w:r>
      <w:r>
        <w:rPr>
          <w:rFonts w:hint="default"/>
          <w:lang w:val="en-IN"/>
        </w:rPr>
        <w:t xml:space="preserve"> </w:t>
      </w:r>
    </w:p>
    <w:p>
      <w:pPr>
        <w:numPr>
          <w:numId w:val="0"/>
        </w:numPr>
        <w:ind w:leftChars="0"/>
        <w:rPr>
          <w:rFonts w:hint="default"/>
        </w:rPr>
      </w:pPr>
    </w:p>
    <w:p>
      <w:pPr>
        <w:numPr>
          <w:ilvl w:val="0"/>
          <w:numId w:val="1"/>
        </w:numPr>
        <w:ind w:left="0" w:leftChars="0" w:firstLine="0" w:firstLineChars="0"/>
        <w:rPr>
          <w:rFonts w:hint="default"/>
        </w:rPr>
      </w:pPr>
      <w:r>
        <w:rPr>
          <w:rFonts w:hint="default"/>
        </w:rPr>
        <w:t>In the event of replacement or repair of any part, this Guarantee will there afer continue for the unexpired period of the original Guarantee." by the Solar water</w:t>
      </w:r>
    </w:p>
    <w:p>
      <w:pPr>
        <w:numPr>
          <w:numId w:val="0"/>
        </w:numPr>
        <w:ind w:leftChars="0"/>
        <w:rPr>
          <w:rFonts w:hint="default"/>
        </w:rPr>
      </w:pPr>
    </w:p>
    <w:p>
      <w:pPr>
        <w:numPr>
          <w:ilvl w:val="0"/>
          <w:numId w:val="1"/>
        </w:numPr>
        <w:ind w:left="0" w:leftChars="0" w:firstLine="0" w:firstLineChars="0"/>
        <w:rPr>
          <w:rFonts w:hint="default"/>
        </w:rPr>
      </w:pPr>
      <w:r>
        <w:rPr>
          <w:rFonts w:hint="default"/>
        </w:rPr>
        <w:t xml:space="preserve">There is no fixed temperature guarantee that can be given for generation of hot water heating system, as the heating of wat er depends on the geo-climatic conditions </w:t>
      </w:r>
    </w:p>
    <w:p>
      <w:pPr>
        <w:numPr>
          <w:numId w:val="0"/>
        </w:numPr>
        <w:ind w:leftChars="0"/>
        <w:rPr>
          <w:rFonts w:hint="default"/>
        </w:rPr>
      </w:pPr>
    </w:p>
    <w:p>
      <w:pPr>
        <w:numPr>
          <w:ilvl w:val="0"/>
          <w:numId w:val="1"/>
        </w:numPr>
        <w:ind w:left="0" w:leftChars="0" w:firstLine="0" w:firstLineChars="0"/>
        <w:rPr>
          <w:rFonts w:hint="default"/>
        </w:rPr>
      </w:pPr>
      <w:r>
        <w:rPr>
          <w:rFonts w:hint="default"/>
        </w:rPr>
        <w:t>In case of any doubts in interpretation of terms of Guarantee or the mode of redress of these complaints, the</w:t>
      </w:r>
      <w:r>
        <w:rPr>
          <w:rFonts w:hint="default"/>
          <w:lang w:val="en-IN"/>
        </w:rPr>
        <w:t xml:space="preserve"> </w:t>
      </w:r>
      <w:r>
        <w:rPr>
          <w:rFonts w:hint="default"/>
        </w:rPr>
        <w:t xml:space="preserve">purchaser is required to seek such clarification in writing from the company. The decision of the company final in all such cases of complaints. </w:t>
      </w:r>
    </w:p>
    <w:p>
      <w:pPr>
        <w:numPr>
          <w:numId w:val="0"/>
        </w:numPr>
        <w:ind w:leftChars="0"/>
        <w:rPr>
          <w:rFonts w:hint="default"/>
        </w:rPr>
      </w:pPr>
    </w:p>
    <w:p>
      <w:pPr>
        <w:numPr>
          <w:ilvl w:val="0"/>
          <w:numId w:val="1"/>
        </w:numPr>
        <w:ind w:left="0" w:leftChars="0" w:firstLine="0" w:firstLineChars="0"/>
        <w:rPr>
          <w:rFonts w:hint="default"/>
        </w:rPr>
      </w:pPr>
      <w:r>
        <w:rPr>
          <w:rFonts w:hint="default"/>
        </w:rPr>
        <w:t>If customer complaints frequently despite of zero failure, customer have to pay for any services after two free</w:t>
      </w:r>
      <w:r>
        <w:rPr>
          <w:rFonts w:hint="default"/>
          <w:lang w:val="en-IN"/>
        </w:rPr>
        <w:t xml:space="preserve"> </w:t>
      </w:r>
      <w:r>
        <w:rPr>
          <w:rFonts w:hint="default"/>
        </w:rPr>
        <w:t>visits of technician. cover any consequential or resulting liability, damage or loss to property of life</w:t>
      </w:r>
    </w:p>
    <w:p>
      <w:pPr>
        <w:numPr>
          <w:numId w:val="0"/>
        </w:numPr>
        <w:rPr>
          <w:rFonts w:hint="default"/>
        </w:rPr>
      </w:pPr>
    </w:p>
    <w:p>
      <w:pPr>
        <w:numPr>
          <w:ilvl w:val="0"/>
          <w:numId w:val="1"/>
        </w:numPr>
        <w:ind w:left="0" w:leftChars="0" w:firstLine="0" w:firstLineChars="0"/>
        <w:rPr>
          <w:rFonts w:hint="default"/>
        </w:rPr>
      </w:pPr>
      <w:r>
        <w:rPr>
          <w:rFonts w:hint="default"/>
        </w:rPr>
        <w:t>This Guarantee shall not arising directly or indirectly out of any defect or improper use of/in the solar water heating system The Company's obligation under this Guarantee shall be limited to repair or provide replacement of defective</w:t>
      </w:r>
      <w:r>
        <w:rPr>
          <w:rFonts w:hint="default"/>
          <w:lang w:val="en-IN"/>
        </w:rPr>
        <w:t xml:space="preserve"> </w:t>
      </w:r>
      <w:r>
        <w:rPr>
          <w:rFonts w:hint="default"/>
        </w:rPr>
        <w:t xml:space="preserve">part only when under the guarantee period. </w:t>
      </w:r>
    </w:p>
    <w:p>
      <w:pPr>
        <w:numPr>
          <w:numId w:val="0"/>
        </w:numPr>
        <w:ind w:leftChars="0"/>
        <w:rPr>
          <w:rFonts w:hint="default"/>
        </w:rPr>
      </w:pPr>
    </w:p>
    <w:p>
      <w:pPr>
        <w:numPr>
          <w:ilvl w:val="0"/>
          <w:numId w:val="1"/>
        </w:numPr>
        <w:ind w:left="0" w:leftChars="0" w:firstLine="0" w:firstLineChars="0"/>
        <w:rPr>
          <w:rFonts w:hint="default"/>
        </w:rPr>
      </w:pPr>
      <w:r>
        <w:rPr>
          <w:rFonts w:hint="default"/>
        </w:rPr>
        <w:t>Proper grouting with Mandatory concrete of the system structure</w:t>
      </w:r>
    </w:p>
    <w:p>
      <w:pPr>
        <w:numPr>
          <w:numId w:val="0"/>
        </w:numPr>
        <w:ind w:leftChars="0"/>
        <w:rPr>
          <w:rFonts w:hint="default"/>
        </w:rPr>
      </w:pPr>
    </w:p>
    <w:p>
      <w:pPr>
        <w:rPr>
          <w:rFonts w:hint="default"/>
        </w:rPr>
      </w:pPr>
      <w:r>
        <w:rPr>
          <w:rFonts w:hint="default"/>
        </w:rPr>
        <w:t>18. All legal disputes is to be settled in Bangalore Jurisdiction only</w:t>
      </w:r>
    </w:p>
    <w:p>
      <w:pPr>
        <w:rPr>
          <w:rFonts w:hint="default"/>
        </w:rPr>
      </w:pPr>
      <w:r>
        <w:rPr>
          <w:rFonts w:hint="default"/>
        </w:rPr>
        <w:t>19. Guarantee is not applicable if any service done by unauthorized person other than allotted by customer care Department (Do not use M-seal or anything related to stop leakages</w:t>
      </w:r>
    </w:p>
    <w:p>
      <w:pPr>
        <w:rPr>
          <w:rFonts w:hint="default"/>
        </w:rPr>
      </w:pPr>
      <w:r>
        <w:rPr>
          <w:rFonts w:hint="default"/>
        </w:rPr>
        <w:t xml:space="preserve">company </w:t>
      </w:r>
    </w:p>
    <w:p>
      <w:pPr>
        <w:rPr>
          <w:rFonts w:hint="default"/>
        </w:rPr>
      </w:pPr>
    </w:p>
    <w:p>
      <w:bookmarkStart w:id="0" w:name="_GoBack"/>
      <w:bookmarkEnd w:id="0"/>
      <w:r>
        <w:rPr>
          <w:rFonts w:hint="default"/>
        </w:rPr>
        <w:t xml:space="preserve">NOTE: This Guarantee will not cover Glass Tube breakage, accessories, </w:t>
      </w:r>
      <w:r>
        <w:rPr>
          <w:rFonts w:hint="default"/>
          <w:lang w:val="en-IN"/>
        </w:rPr>
        <w:t>electrical</w:t>
      </w:r>
      <w:r>
        <w:rPr>
          <w:rFonts w:hint="default"/>
        </w:rPr>
        <w:t xml:space="preserve"> Backup</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95879"/>
    <w:multiLevelType w:val="singleLevel"/>
    <w:tmpl w:val="1C09587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C56FD"/>
    <w:rsid w:val="2EBC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2023-10-28T04:51:00Z</dcterms:created>
  <dc:creator>balan RT</dc:creator>
  <cp:lastModifiedBy>balan RT</cp:lastModifiedBy>
  <dcterms:modified xsi:type="dcterms:W3CDTF">2023-10-28T05:00:30Z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1064402B7E70421A9886671698415D9B_11</vt:lpwstr>
  </property>
</Properties>
</file>